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Knowledge Management Process Guide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pStyle w:val="Heading1"/>
        <w:spacing w:after="100" w:before="400"/>
      </w:pPr>
      <w:r>
        <w:t xml:space="preserve">1. Purpose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This document defines the Knowledge Management process for capturing, storing, validating and sharing IT service knowledge to improve service quality and reduce incident resolution times.</w:t>
      </w:r>
    </w:p>
    <w:p>
      <w:pPr>
        <w:pStyle w:val="Heading1"/>
        <w:spacing w:after="100" w:before="400"/>
      </w:pPr>
      <w:r>
        <w:t xml:space="preserve">2. Knowledge Article Lifecycle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Activities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SLA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Draft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Any IT Staff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Author knowledge article using template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N/A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Knowledge Manager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Technical accuracy and format 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5 business days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Approval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Service Owner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Business accuracy and permission 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3 business days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Published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Knowledge Manager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Article made available in self-service portal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N/A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Knowledge Manager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Periodic review for accuracy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Every 6 months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Retired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Knowledge Manager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Archived or deleted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When obsolete</w:t>
            </w:r>
          </w:p>
        </w:tc>
      </w:tr>
    </w:tbl>
    <w:p/>
    <w:p>
      <w:pPr>
        <w:pStyle w:val="Heading1"/>
        <w:spacing w:after="100" w:before="400"/>
      </w:pPr>
      <w:r>
        <w:t xml:space="preserve">3. Knowledge Article Template</w:t>
      </w:r>
    </w:p>
    <w:p>
      <w:pPr>
        <w:pStyle w:val="Heading2"/>
        <w:spacing w:after="100" w:before="300"/>
      </w:pPr>
      <w:r>
        <w:t xml:space="preserve">Article Header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Article ID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KB-XXXX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Title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Category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Tags / Keywords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Author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Date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Visibility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Internal Only | All Users | Public</w:t>
            </w:r>
          </w:p>
        </w:tc>
      </w:tr>
    </w:tbl>
    <w:p/>
    <w:p>
      <w:pPr>
        <w:pStyle w:val="Heading2"/>
        <w:spacing w:after="100" w:before="300"/>
      </w:pPr>
      <w:r>
        <w:t xml:space="preserve">Article Body Structure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Symptom / Issue: [Describe the problem the user is experiencing]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Environment: [Which systems, versions, or configurations this applies to]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Solution / Resolution Steps: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1. [Step 1]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2. [Step 2]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3. [Step 3]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Verification: [How to confirm the issue is resolved]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Related Articles: [KB-XXXX] | Related Incidents: [INC-XXXX]</w:t>
      </w:r>
    </w:p>
    <w:p>
      <w:pPr>
        <w:pStyle w:val="Heading1"/>
        <w:spacing w:after="100" w:before="400"/>
      </w:pPr>
      <w:r>
        <w:t xml:space="preserve">4. Knowledge Quality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Article Accuracy Rate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&gt; 95%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Feedback ratings per article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First-Time Fix Rate (via KB)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&gt; 40%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% incidents resolved using KB articles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Article Currency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&gt; 90%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% articles reviewed in past 6 months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Self-Service Deflection Rate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&gt; 25%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% users resolving via KB without logging 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2026-05-12T10:13:01.630Z</dcterms:created>
  <dcterms:modified xsi:type="dcterms:W3CDTF">2026-05-12T10:13:01.630Z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